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eastAsiaTheme="minorHAnsi" w:hAnsi="Times New Roman"/>
          <w:color w:val="156082" w:themeColor="accent1"/>
          <w:kern w:val="2"/>
          <w:sz w:val="24"/>
          <w:szCs w:val="24"/>
          <w14:ligatures w14:val="standardContextual"/>
        </w:rPr>
        <w:id w:val="337965576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6C7471AC" w14:textId="606B290A" w:rsidR="00A35FBE" w:rsidRDefault="00A35FBE">
          <w:pPr>
            <w:pStyle w:val="NoSpacing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w:drawing>
              <wp:inline distT="0" distB="0" distL="0" distR="0" wp14:anchorId="1DF110C7" wp14:editId="441D6D39">
                <wp:extent cx="1417320" cy="750898"/>
                <wp:effectExtent l="0" t="0" r="0" b="0"/>
                <wp:docPr id="143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alias w:val="Title"/>
            <w:tag w:val=""/>
            <w:id w:val="1735040861"/>
            <w:placeholder>
              <w:docPart w:val="D077A39C73A44A4A8765CA8F5E02C86D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4A39BF4E" w14:textId="77114195" w:rsidR="00A35FBE" w:rsidRPr="00E304BF" w:rsidRDefault="00A35FBE" w:rsidP="00E304BF">
              <w:pPr>
                <w:pStyle w:val="NoSpacing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</w:pPr>
              <w:r w:rsidRPr="00A35FBE">
                <w:rPr>
                  <w:rFonts w:asciiTheme="majorHAnsi" w:eastAsiaTheme="majorEastAsia" w:hAnsiTheme="majorHAnsi" w:cstheme="majorBidi"/>
                  <w:caps/>
                  <w:color w:val="156082" w:themeColor="accent1"/>
                  <w:sz w:val="80"/>
                  <w:szCs w:val="80"/>
                </w:rPr>
                <w:t>Precision Fertilizer Distribution System</w:t>
              </w:r>
            </w:p>
          </w:sdtContent>
        </w:sdt>
        <w:p w14:paraId="246CFBDD" w14:textId="77777777" w:rsidR="00A35FBE" w:rsidRDefault="00A35FBE">
          <w:pPr>
            <w:pStyle w:val="NoSpacing"/>
            <w:spacing w:before="480"/>
            <w:jc w:val="center"/>
            <w:rPr>
              <w:color w:val="156082" w:themeColor="accent1"/>
            </w:rPr>
          </w:pPr>
          <w:r>
            <w:rPr>
              <w:noProof/>
              <w:color w:val="15608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7F3EFC3" wp14:editId="2441CD54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15608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caps w:val="0"/>
                                    <w:sz w:val="22"/>
                                    <w:szCs w:val="22"/>
                                  </w:rPr>
                                </w:sdtEndPr>
                                <w:sdtContent>
                                  <w:p w14:paraId="0AD279DC" w14:textId="77777777" w:rsidR="00A35FBE" w:rsidRDefault="00A35FBE" w:rsidP="00E304BF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olor w:val="156082" w:themeColor="accent1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56082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7F3EFC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15608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caps w:val="0"/>
                              <w:sz w:val="22"/>
                              <w:szCs w:val="22"/>
                            </w:rPr>
                          </w:sdtEndPr>
                          <w:sdtContent>
                            <w:p w14:paraId="0AD279DC" w14:textId="77777777" w:rsidR="00A35FBE" w:rsidRDefault="00A35FBE" w:rsidP="00E304BF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olor w:val="156082" w:themeColor="accent1"/>
                                </w:rPr>
                              </w:pPr>
                              <w:r>
                                <w:rPr>
                                  <w:caps/>
                                  <w:color w:val="156082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156082" w:themeColor="accent1"/>
            </w:rPr>
            <w:drawing>
              <wp:inline distT="0" distB="0" distL="0" distR="0" wp14:anchorId="0B6EDFEB" wp14:editId="3790EA07">
                <wp:extent cx="758952" cy="478932"/>
                <wp:effectExtent l="0" t="0" r="3175" b="0"/>
                <wp:docPr id="144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4070FAD" w14:textId="77777777" w:rsidR="00A35FBE" w:rsidRDefault="00A35FBE">
          <w:pPr>
            <w:rPr>
              <w:rStyle w:val="Hyperlink"/>
              <w:noProof/>
            </w:rPr>
          </w:pPr>
          <w:r>
            <w:rPr>
              <w:noProof/>
              <w:color w:val="467886" w:themeColor="hyperlink"/>
              <w:u w:val="single"/>
            </w:rPr>
            <w:drawing>
              <wp:anchor distT="0" distB="0" distL="114300" distR="114300" simplePos="0" relativeHeight="251660288" behindDoc="0" locked="0" layoutInCell="1" allowOverlap="1" wp14:anchorId="4D6ED619" wp14:editId="301868D5">
                <wp:simplePos x="0" y="0"/>
                <wp:positionH relativeFrom="margin">
                  <wp:align>center</wp:align>
                </wp:positionH>
                <wp:positionV relativeFrom="paragraph">
                  <wp:posOffset>1001395</wp:posOffset>
                </wp:positionV>
                <wp:extent cx="4167505" cy="1341120"/>
                <wp:effectExtent l="0" t="0" r="4445" b="0"/>
                <wp:wrapThrough wrapText="bothSides">
                  <wp:wrapPolygon edited="0">
                    <wp:start x="0" y="0"/>
                    <wp:lineTo x="0" y="21170"/>
                    <wp:lineTo x="21524" y="21170"/>
                    <wp:lineTo x="21524" y="0"/>
                    <wp:lineTo x="0" y="0"/>
                  </wp:wrapPolygon>
                </wp:wrapThrough>
                <wp:docPr id="1606649885" name="Picture 1" descr="A logo with blu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6649885" name="Picture 1" descr="A logo with blue letters&#10;&#10;Description automatically generated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505" cy="134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Style w:val="Hyperlink"/>
              <w:noProof/>
            </w:rPr>
            <w:br w:type="page"/>
          </w:r>
        </w:p>
        <w:p w14:paraId="6C33996E" w14:textId="77777777" w:rsidR="00A35FBE" w:rsidRDefault="00A35FBE" w:rsidP="0059414C">
          <w:pPr>
            <w:pStyle w:val="Heading2"/>
            <w:spacing w:line="360" w:lineRule="auto"/>
          </w:pPr>
          <w:r>
            <w:lastRenderedPageBreak/>
            <w:t>Problem Statement</w:t>
          </w:r>
        </w:p>
        <w:p w14:paraId="1291F25F" w14:textId="77777777" w:rsidR="00A35FBE" w:rsidRDefault="00A35FBE" w:rsidP="0059414C">
          <w:pPr>
            <w:numPr>
              <w:ilvl w:val="1"/>
              <w:numId w:val="1"/>
            </w:numPr>
            <w:spacing w:line="360" w:lineRule="auto"/>
            <w:jc w:val="left"/>
          </w:pPr>
          <w:r>
            <w:t>Fertilizer application in agriculture is often inefficient, leading to overuse or underuse, which wastes resources and can harm the environment.</w:t>
          </w:r>
        </w:p>
        <w:p w14:paraId="040BDF16" w14:textId="77777777" w:rsidR="00A35FBE" w:rsidRDefault="00A35FBE" w:rsidP="0059414C">
          <w:pPr>
            <w:numPr>
              <w:ilvl w:val="1"/>
              <w:numId w:val="1"/>
            </w:numPr>
            <w:spacing w:line="360" w:lineRule="auto"/>
            <w:jc w:val="left"/>
          </w:pPr>
          <w:r>
            <w:t>Farmers need a more precise method to apply fertilizers based on soil fertility and plant growth stages.</w:t>
          </w:r>
        </w:p>
        <w:p w14:paraId="567A07C9" w14:textId="77777777" w:rsidR="00A35FBE" w:rsidRDefault="00A35FBE" w:rsidP="0059414C">
          <w:pPr>
            <w:numPr>
              <w:ilvl w:val="1"/>
              <w:numId w:val="1"/>
            </w:numPr>
            <w:spacing w:line="360" w:lineRule="auto"/>
            <w:jc w:val="left"/>
          </w:pPr>
          <w:r>
            <w:t xml:space="preserve">A precision agriculture tool can optimize fertilizer distribution, improving crop </w:t>
          </w:r>
          <w:proofErr w:type="gramStart"/>
          <w:r>
            <w:t>yields</w:t>
          </w:r>
          <w:proofErr w:type="gramEnd"/>
          <w:r>
            <w:t xml:space="preserve"> while reducing waste and environmental impact.</w:t>
          </w:r>
        </w:p>
        <w:p w14:paraId="22899E16" w14:textId="77777777" w:rsidR="00A35FBE" w:rsidRDefault="00A35FBE" w:rsidP="0059414C">
          <w:pPr>
            <w:pStyle w:val="Heading2"/>
            <w:spacing w:line="360" w:lineRule="auto"/>
          </w:pPr>
          <w:r>
            <w:t>Type</w:t>
          </w:r>
        </w:p>
        <w:p w14:paraId="14827355" w14:textId="77777777" w:rsidR="00A35FBE" w:rsidRDefault="00A35FBE" w:rsidP="0059414C">
          <w:pPr>
            <w:numPr>
              <w:ilvl w:val="1"/>
              <w:numId w:val="1"/>
            </w:numPr>
            <w:spacing w:line="360" w:lineRule="auto"/>
            <w:jc w:val="left"/>
          </w:pPr>
          <w:r>
            <w:t>Precision agriculture system that automates and optimizes fertilizer application based on soil analysis and plant growth stages.</w:t>
          </w:r>
        </w:p>
        <w:p w14:paraId="6B8F4657" w14:textId="77777777" w:rsidR="00A35FBE" w:rsidRDefault="00A35FBE" w:rsidP="0059414C">
          <w:pPr>
            <w:pStyle w:val="Heading2"/>
            <w:spacing w:line="360" w:lineRule="auto"/>
          </w:pPr>
          <w:r>
            <w:t>Industry Area</w:t>
          </w:r>
        </w:p>
        <w:p w14:paraId="728A55DD" w14:textId="77777777" w:rsidR="00A35FBE" w:rsidRDefault="00A35FBE" w:rsidP="0059414C">
          <w:pPr>
            <w:numPr>
              <w:ilvl w:val="1"/>
              <w:numId w:val="1"/>
            </w:numPr>
            <w:spacing w:line="360" w:lineRule="auto"/>
            <w:jc w:val="left"/>
          </w:pPr>
          <w:r>
            <w:t>Agriculture, Precision Farming, Environmental Sustainability.</w:t>
          </w:r>
        </w:p>
        <w:p w14:paraId="400CEC9B" w14:textId="77777777" w:rsidR="00A35FBE" w:rsidRDefault="00A35FBE" w:rsidP="0059414C">
          <w:pPr>
            <w:pStyle w:val="Heading2"/>
            <w:spacing w:line="360" w:lineRule="auto"/>
          </w:pPr>
          <w:r>
            <w:t>Software Expertise Required</w:t>
          </w:r>
        </w:p>
        <w:p w14:paraId="4ADDD0BF" w14:textId="77777777" w:rsidR="00A35FBE" w:rsidRDefault="00A35FBE" w:rsidP="0059414C">
          <w:pPr>
            <w:numPr>
              <w:ilvl w:val="1"/>
              <w:numId w:val="1"/>
            </w:numPr>
            <w:spacing w:line="360" w:lineRule="auto"/>
            <w:jc w:val="left"/>
          </w:pPr>
          <w:r>
            <w:rPr>
              <w:b/>
            </w:rPr>
            <w:t>IoT and Sensor Integration</w:t>
          </w:r>
          <w:r>
            <w:t>: Arduino or Raspberry Pi for soil sensor data collection.</w:t>
          </w:r>
        </w:p>
        <w:p w14:paraId="3A9E1271" w14:textId="77777777" w:rsidR="00A35FBE" w:rsidRDefault="00A35FBE" w:rsidP="0059414C">
          <w:pPr>
            <w:numPr>
              <w:ilvl w:val="1"/>
              <w:numId w:val="1"/>
            </w:numPr>
            <w:spacing w:line="360" w:lineRule="auto"/>
            <w:jc w:val="left"/>
          </w:pPr>
          <w:r>
            <w:rPr>
              <w:b/>
            </w:rPr>
            <w:t>Data Analytics</w:t>
          </w:r>
          <w:r>
            <w:t>: Python, R, or MATLAB for analyzing soil fertility and plant growth data.</w:t>
          </w:r>
        </w:p>
        <w:p w14:paraId="5D3657D5" w14:textId="77777777" w:rsidR="00A35FBE" w:rsidRDefault="00A35FBE" w:rsidP="0059414C">
          <w:pPr>
            <w:numPr>
              <w:ilvl w:val="1"/>
              <w:numId w:val="1"/>
            </w:numPr>
            <w:spacing w:line="360" w:lineRule="auto"/>
            <w:jc w:val="left"/>
          </w:pPr>
          <w:r>
            <w:rPr>
              <w:b/>
            </w:rPr>
            <w:t>Backend Development</w:t>
          </w:r>
          <w:r>
            <w:t>: Node.js or Python (Django/Flask) for data processing and automation.</w:t>
          </w:r>
        </w:p>
        <w:p w14:paraId="08D47DF8" w14:textId="77777777" w:rsidR="00A35FBE" w:rsidRDefault="00A35FBE" w:rsidP="0059414C">
          <w:pPr>
            <w:numPr>
              <w:ilvl w:val="1"/>
              <w:numId w:val="1"/>
            </w:numPr>
            <w:spacing w:line="360" w:lineRule="auto"/>
            <w:jc w:val="left"/>
          </w:pPr>
          <w:r>
            <w:rPr>
              <w:b/>
            </w:rPr>
            <w:t>Machine Control</w:t>
          </w:r>
          <w:r>
            <w:t>: C/C++ or Python for controlling automated machinery (fertilizer spreaders).</w:t>
          </w:r>
        </w:p>
        <w:p w14:paraId="5AF142AC" w14:textId="77777777" w:rsidR="00A35FBE" w:rsidRDefault="00A35FBE" w:rsidP="0059414C">
          <w:pPr>
            <w:numPr>
              <w:ilvl w:val="1"/>
              <w:numId w:val="1"/>
            </w:numPr>
            <w:spacing w:line="360" w:lineRule="auto"/>
            <w:jc w:val="left"/>
          </w:pPr>
          <w:r>
            <w:rPr>
              <w:b/>
            </w:rPr>
            <w:t>Cloud Integration</w:t>
          </w:r>
          <w:r>
            <w:t>: AWS or Google Cloud for storing and processing real-time data.</w:t>
          </w:r>
        </w:p>
        <w:p w14:paraId="7497A76F" w14:textId="77777777" w:rsidR="00A35FBE" w:rsidRDefault="00A35FBE" w:rsidP="0059414C">
          <w:pPr>
            <w:numPr>
              <w:ilvl w:val="1"/>
              <w:numId w:val="1"/>
            </w:numPr>
            <w:spacing w:line="360" w:lineRule="auto"/>
            <w:jc w:val="left"/>
          </w:pPr>
          <w:r>
            <w:rPr>
              <w:b/>
            </w:rPr>
            <w:t>GIS (Geographic Information System)</w:t>
          </w:r>
          <w:r>
            <w:t>: Integration with mapping tools to visualize soil health and plant growth stages across the field.</w:t>
          </w:r>
        </w:p>
        <w:p w14:paraId="78FF3D30" w14:textId="77777777" w:rsidR="00A35FBE" w:rsidRDefault="00A35FBE" w:rsidP="0059414C">
          <w:pPr>
            <w:pStyle w:val="Heading2"/>
            <w:spacing w:line="360" w:lineRule="auto"/>
          </w:pPr>
          <w:r>
            <w:lastRenderedPageBreak/>
            <w:t>Use Cases</w:t>
          </w:r>
        </w:p>
        <w:p w14:paraId="72DB61FB" w14:textId="77777777" w:rsidR="00A35FBE" w:rsidRDefault="00A35FBE" w:rsidP="0059414C">
          <w:pPr>
            <w:numPr>
              <w:ilvl w:val="1"/>
              <w:numId w:val="1"/>
            </w:numPr>
            <w:spacing w:line="360" w:lineRule="auto"/>
            <w:jc w:val="left"/>
          </w:pPr>
          <w:r>
            <w:t>Farmers can input or gather real-time soil data from sensors placed across fields.</w:t>
          </w:r>
        </w:p>
        <w:p w14:paraId="654ACAA6" w14:textId="77777777" w:rsidR="00A35FBE" w:rsidRDefault="00A35FBE" w:rsidP="0059414C">
          <w:pPr>
            <w:numPr>
              <w:ilvl w:val="1"/>
              <w:numId w:val="1"/>
            </w:numPr>
            <w:spacing w:line="360" w:lineRule="auto"/>
            <w:jc w:val="left"/>
          </w:pPr>
          <w:r>
            <w:t>The system analyzes soil fertility, crop needs, and growth stages to determine optimal fertilizer distribution.</w:t>
          </w:r>
        </w:p>
        <w:p w14:paraId="014D34E0" w14:textId="77777777" w:rsidR="00A35FBE" w:rsidRDefault="00A35FBE" w:rsidP="0059414C">
          <w:pPr>
            <w:numPr>
              <w:ilvl w:val="1"/>
              <w:numId w:val="1"/>
            </w:numPr>
            <w:spacing w:line="360" w:lineRule="auto"/>
            <w:jc w:val="left"/>
          </w:pPr>
          <w:r>
            <w:t>Automated machinery applies the right amount of fertilizer to specific areas of the field, adjusting for varying soil conditions.</w:t>
          </w:r>
        </w:p>
        <w:p w14:paraId="09F21E70" w14:textId="77777777" w:rsidR="00A35FBE" w:rsidRDefault="00A35FBE" w:rsidP="0059414C">
          <w:pPr>
            <w:numPr>
              <w:ilvl w:val="1"/>
              <w:numId w:val="1"/>
            </w:numPr>
            <w:spacing w:line="360" w:lineRule="auto"/>
            <w:jc w:val="left"/>
          </w:pPr>
          <w:r>
            <w:t>The system can provide reports on fertilizer usage, helping farmers track efficiency and yields.</w:t>
          </w:r>
        </w:p>
        <w:p w14:paraId="288676D9" w14:textId="77777777" w:rsidR="00A35FBE" w:rsidRDefault="00A35FBE" w:rsidP="0059414C">
          <w:pPr>
            <w:pStyle w:val="Heading2"/>
            <w:spacing w:line="360" w:lineRule="auto"/>
          </w:pPr>
          <w:r>
            <w:t>Outcomes</w:t>
          </w:r>
        </w:p>
        <w:p w14:paraId="498A1EBD" w14:textId="77777777" w:rsidR="00A35FBE" w:rsidRDefault="00A35FBE" w:rsidP="0059414C">
          <w:pPr>
            <w:numPr>
              <w:ilvl w:val="1"/>
              <w:numId w:val="1"/>
            </w:numPr>
            <w:spacing w:line="360" w:lineRule="auto"/>
            <w:jc w:val="left"/>
          </w:pPr>
          <w:r>
            <w:t xml:space="preserve">Increased </w:t>
          </w:r>
          <w:proofErr w:type="gramStart"/>
          <w:r>
            <w:t>crop</w:t>
          </w:r>
          <w:proofErr w:type="gramEnd"/>
          <w:r>
            <w:t xml:space="preserve"> yield due to optimized fertilizer application.</w:t>
          </w:r>
        </w:p>
        <w:p w14:paraId="52CA07D2" w14:textId="77777777" w:rsidR="00A35FBE" w:rsidRDefault="00A35FBE" w:rsidP="0059414C">
          <w:pPr>
            <w:numPr>
              <w:ilvl w:val="1"/>
              <w:numId w:val="1"/>
            </w:numPr>
            <w:spacing w:line="360" w:lineRule="auto"/>
            <w:jc w:val="left"/>
          </w:pPr>
          <w:r>
            <w:t>Reduced waste and environmental impact from over-fertilization.</w:t>
          </w:r>
        </w:p>
        <w:p w14:paraId="2B9AECA4" w14:textId="77777777" w:rsidR="00A35FBE" w:rsidRDefault="00A35FBE" w:rsidP="0059414C">
          <w:pPr>
            <w:numPr>
              <w:ilvl w:val="1"/>
              <w:numId w:val="1"/>
            </w:numPr>
            <w:spacing w:line="360" w:lineRule="auto"/>
            <w:jc w:val="left"/>
          </w:pPr>
          <w:r>
            <w:t>Improved farm efficiency with data-driven decision-making in agriculture.</w:t>
          </w:r>
        </w:p>
        <w:p w14:paraId="717511E3" w14:textId="77777777" w:rsidR="00A35FBE" w:rsidRDefault="00A35FBE" w:rsidP="0059414C">
          <w:pPr>
            <w:pStyle w:val="Heading2"/>
            <w:spacing w:line="360" w:lineRule="auto"/>
          </w:pPr>
          <w:r>
            <w:t>Benefits</w:t>
          </w:r>
        </w:p>
        <w:p w14:paraId="333C2827" w14:textId="77777777" w:rsidR="00A35FBE" w:rsidRDefault="00A35FBE" w:rsidP="0059414C">
          <w:pPr>
            <w:numPr>
              <w:ilvl w:val="1"/>
              <w:numId w:val="1"/>
            </w:numPr>
            <w:spacing w:line="360" w:lineRule="auto"/>
            <w:jc w:val="left"/>
          </w:pPr>
          <w:r>
            <w:t>Saves costs by reducing fertilizer waste and ensuring targeted application.</w:t>
          </w:r>
        </w:p>
        <w:p w14:paraId="25DD2F38" w14:textId="77777777" w:rsidR="00A35FBE" w:rsidRDefault="00A35FBE" w:rsidP="0059414C">
          <w:pPr>
            <w:numPr>
              <w:ilvl w:val="1"/>
              <w:numId w:val="1"/>
            </w:numPr>
            <w:spacing w:line="360" w:lineRule="auto"/>
            <w:jc w:val="left"/>
          </w:pPr>
          <w:proofErr w:type="gramStart"/>
          <w:r>
            <w:t>Enhances</w:t>
          </w:r>
          <w:proofErr w:type="gramEnd"/>
          <w:r>
            <w:t xml:space="preserve"> sustainability by minimizing chemical runoff and soil degradation.</w:t>
          </w:r>
        </w:p>
        <w:p w14:paraId="31694306" w14:textId="77777777" w:rsidR="00A35FBE" w:rsidRDefault="00A35FBE" w:rsidP="0059414C">
          <w:pPr>
            <w:numPr>
              <w:ilvl w:val="1"/>
              <w:numId w:val="1"/>
            </w:numPr>
            <w:spacing w:line="360" w:lineRule="auto"/>
            <w:jc w:val="left"/>
          </w:pPr>
          <w:r>
            <w:t>Provides farmers with actionable insights on soil health and crop growth.</w:t>
          </w:r>
        </w:p>
        <w:p w14:paraId="2E3D0231" w14:textId="77777777" w:rsidR="00A35FBE" w:rsidRDefault="00A35FBE" w:rsidP="0059414C">
          <w:pPr>
            <w:pStyle w:val="Heading2"/>
            <w:spacing w:line="360" w:lineRule="auto"/>
          </w:pPr>
          <w:r>
            <w:t>Duration</w:t>
          </w:r>
        </w:p>
        <w:p w14:paraId="7589D070" w14:textId="04B32C58" w:rsidR="00A35FBE" w:rsidRDefault="00A35FBE" w:rsidP="0059414C">
          <w:pPr>
            <w:numPr>
              <w:ilvl w:val="1"/>
              <w:numId w:val="1"/>
            </w:numPr>
            <w:spacing w:line="360" w:lineRule="auto"/>
            <w:jc w:val="left"/>
          </w:pPr>
          <w:r>
            <w:t xml:space="preserve">Estimated </w:t>
          </w:r>
          <w:r w:rsidR="001E25B9">
            <w:t>5-6</w:t>
          </w:r>
          <w:r>
            <w:t xml:space="preserve"> months.</w:t>
          </w:r>
        </w:p>
        <w:p w14:paraId="785A1495" w14:textId="6CE51C89" w:rsidR="00A35FBE" w:rsidRDefault="00000000">
          <w:pPr>
            <w:jc w:val="left"/>
          </w:pPr>
        </w:p>
      </w:sdtContent>
    </w:sdt>
    <w:sectPr w:rsidR="00A35FBE" w:rsidSect="00A35FBE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2AB6C" w14:textId="77777777" w:rsidR="00EA7D5F" w:rsidRDefault="00EA7D5F" w:rsidP="00A35FBE">
      <w:pPr>
        <w:spacing w:after="0" w:line="240" w:lineRule="auto"/>
      </w:pPr>
      <w:r>
        <w:separator/>
      </w:r>
    </w:p>
  </w:endnote>
  <w:endnote w:type="continuationSeparator" w:id="0">
    <w:p w14:paraId="386092F7" w14:textId="77777777" w:rsidR="00EA7D5F" w:rsidRDefault="00EA7D5F" w:rsidP="00A3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9138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8E843" w14:textId="59463A24" w:rsidR="00A35FBE" w:rsidRDefault="00A35F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3208C6" w14:textId="77777777" w:rsidR="00A35FBE" w:rsidRDefault="00A35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38555" w14:textId="77777777" w:rsidR="00EA7D5F" w:rsidRDefault="00EA7D5F" w:rsidP="00A35FBE">
      <w:pPr>
        <w:spacing w:after="0" w:line="240" w:lineRule="auto"/>
      </w:pPr>
      <w:r>
        <w:separator/>
      </w:r>
    </w:p>
  </w:footnote>
  <w:footnote w:type="continuationSeparator" w:id="0">
    <w:p w14:paraId="58697E5F" w14:textId="77777777" w:rsidR="00EA7D5F" w:rsidRDefault="00EA7D5F" w:rsidP="00A35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337F5"/>
    <w:multiLevelType w:val="multilevel"/>
    <w:tmpl w:val="FB7A1C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75324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71"/>
    <w:rsid w:val="001C1F87"/>
    <w:rsid w:val="001E25B9"/>
    <w:rsid w:val="0059414C"/>
    <w:rsid w:val="006D3658"/>
    <w:rsid w:val="00764C06"/>
    <w:rsid w:val="008F08CD"/>
    <w:rsid w:val="009A1DE7"/>
    <w:rsid w:val="00A35FBE"/>
    <w:rsid w:val="00D42071"/>
    <w:rsid w:val="00E76024"/>
    <w:rsid w:val="00EA7D5F"/>
    <w:rsid w:val="00F5608A"/>
    <w:rsid w:val="00F60D84"/>
    <w:rsid w:val="00F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B9666"/>
  <w15:chartTrackingRefBased/>
  <w15:docId w15:val="{03BC5AF4-C9C6-44F6-B81E-0B2F3222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F87"/>
    <w:pPr>
      <w:jc w:val="both"/>
    </w:pPr>
    <w:rPr>
      <w:rFonts w:ascii="Times New Roman" w:hAnsi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608A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6B26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0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0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0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0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0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0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0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6B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5608A"/>
    <w:rPr>
      <w:rFonts w:ascii="Times New Roman" w:eastAsiaTheme="majorEastAsia" w:hAnsi="Times New Roman" w:cstheme="majorBidi"/>
      <w:b/>
      <w:color w:val="000000" w:themeColor="text1"/>
      <w:sz w:val="32"/>
      <w:szCs w:val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2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20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0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207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2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07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2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2071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20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2071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0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5FBE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A35FBE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A35FBE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35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FBE"/>
    <w:rPr>
      <w:rFonts w:ascii="Times New Roman" w:hAnsi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A35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FBE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77A39C73A44A4A8765CA8F5E02C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CE31D-C125-447E-9DA8-9F88C6750209}"/>
      </w:docPartPr>
      <w:docPartBody>
        <w:p w:rsidR="00AD7D75" w:rsidRDefault="00B04817" w:rsidP="00B04817">
          <w:pPr>
            <w:pStyle w:val="D077A39C73A44A4A8765CA8F5E02C86D"/>
          </w:pPr>
          <w:r>
            <w:rPr>
              <w:rFonts w:asciiTheme="majorHAnsi" w:eastAsiaTheme="majorEastAsia" w:hAnsiTheme="majorHAnsi" w:cstheme="majorBidi"/>
              <w:caps/>
              <w:color w:val="156082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17"/>
    <w:rsid w:val="000C68AB"/>
    <w:rsid w:val="00585FF3"/>
    <w:rsid w:val="008F08CD"/>
    <w:rsid w:val="00AD7D75"/>
    <w:rsid w:val="00B04817"/>
    <w:rsid w:val="00E7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77A39C73A44A4A8765CA8F5E02C86D">
    <w:name w:val="D077A39C73A44A4A8765CA8F5E02C86D"/>
    <w:rsid w:val="00B04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1870</Characters>
  <Application>Microsoft Office Word</Application>
  <DocSecurity>0</DocSecurity>
  <Lines>49</Lines>
  <Paragraphs>35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Precision Fertilizer Distribution System</dc:title>
  <dc:subject/>
  <dc:creator>Amarasinghe M.D.P bm21595912</dc:creator>
  <cp:keywords/>
  <dc:description/>
  <cp:lastModifiedBy>Amarasinghe M.D.P bm21595912</cp:lastModifiedBy>
  <cp:revision>4</cp:revision>
  <dcterms:created xsi:type="dcterms:W3CDTF">2024-11-12T03:56:00Z</dcterms:created>
  <dcterms:modified xsi:type="dcterms:W3CDTF">2024-11-12T10:01:00Z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f220edd8593be94c4d5ab4eefad4c921c5ceaae1cdbc2cd879a0b4d53b731416</vt:lpwstr>
  </property>
</Properties>
</file>